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6A4BEC" w14:textId="247CED4F" w:rsidR="00AD4669" w:rsidRPr="00AD4669" w:rsidRDefault="00AD4669" w:rsidP="00AD4669">
      <w:pPr>
        <w:jc w:val="center"/>
        <w:rPr>
          <w:b/>
          <w:bCs/>
        </w:rPr>
      </w:pPr>
      <w:r>
        <w:rPr>
          <w:b/>
          <w:bCs/>
          <w:u w:val="single"/>
        </w:rPr>
        <w:t>Spanish</w:t>
      </w:r>
      <w:r>
        <w:rPr>
          <w:b/>
          <w:bCs/>
          <w:u w:val="single"/>
        </w:rPr>
        <w:t xml:space="preserve"> s</w:t>
      </w:r>
      <w:r w:rsidRPr="000F5C24">
        <w:rPr>
          <w:b/>
          <w:bCs/>
          <w:u w:val="single"/>
        </w:rPr>
        <w:t xml:space="preserve">kills </w:t>
      </w:r>
      <w:r>
        <w:rPr>
          <w:b/>
          <w:bCs/>
          <w:u w:val="single"/>
        </w:rPr>
        <w:t>at the heart of the curriculum</w:t>
      </w:r>
    </w:p>
    <w:p w14:paraId="24800A5B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Listening Skills:</w:t>
      </w:r>
    </w:p>
    <w:p w14:paraId="5F1A0E7D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Developing the ability to understand spoken language in the target language.</w:t>
      </w:r>
    </w:p>
    <w:p w14:paraId="05AAAB8E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Recognising and interpreting different accents and speech patterns.</w:t>
      </w:r>
    </w:p>
    <w:p w14:paraId="7F840767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Speaking Proficiency:</w:t>
      </w:r>
    </w:p>
    <w:p w14:paraId="071CE9B1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Practising real communication in the target language.</w:t>
      </w:r>
    </w:p>
    <w:p w14:paraId="7B3DD4BC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Building confidence in speaking and expressing thoughts and ideas.</w:t>
      </w:r>
    </w:p>
    <w:p w14:paraId="0E171B4C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Vocabulary Building:</w:t>
      </w:r>
    </w:p>
    <w:p w14:paraId="277EF4C6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Expanding and retaining a diverse vocabulary in a foreign language.</w:t>
      </w:r>
    </w:p>
    <w:p w14:paraId="4C811251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Learning common phrases and expressions for everyday communication.</w:t>
      </w:r>
    </w:p>
    <w:p w14:paraId="0EA884B8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Grammar Understanding:</w:t>
      </w:r>
    </w:p>
    <w:p w14:paraId="71F851C5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Grasping basic grammar rules and structures in a foreign language.</w:t>
      </w:r>
    </w:p>
    <w:p w14:paraId="5E65E4FB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Applying grammatical concepts to construct sentences.</w:t>
      </w:r>
    </w:p>
    <w:p w14:paraId="060E591D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Reading Comprehension:</w:t>
      </w:r>
    </w:p>
    <w:p w14:paraId="6F7D5E89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Developing the ability to understand written text in a foreign language.</w:t>
      </w:r>
    </w:p>
    <w:p w14:paraId="37A0A608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Identifying the main ideas, details, and interpreting context.</w:t>
      </w:r>
    </w:p>
    <w:p w14:paraId="290E48EA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Writing Skills:</w:t>
      </w:r>
    </w:p>
    <w:p w14:paraId="241001D7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Expressing ideas in writing using correct grammar and vocabulary.</w:t>
      </w:r>
    </w:p>
    <w:p w14:paraId="15235DDD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Developing basic writing skills, such as forming sentences and paragraphs.</w:t>
      </w:r>
    </w:p>
    <w:p w14:paraId="08D4A913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Cultural Awareness:</w:t>
      </w:r>
    </w:p>
    <w:p w14:paraId="616703CF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 xml:space="preserve">Learning </w:t>
      </w:r>
      <w:proofErr w:type="spellStart"/>
      <w:proofErr w:type="gramStart"/>
      <w:r w:rsidRPr="00AD4669">
        <w:t>abut</w:t>
      </w:r>
      <w:proofErr w:type="spellEnd"/>
      <w:proofErr w:type="gramEnd"/>
      <w:r w:rsidRPr="00AD4669">
        <w:t xml:space="preserve"> the culture, traditions, and customs associated with the target language.</w:t>
      </w:r>
    </w:p>
    <w:p w14:paraId="480A0819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Understanding cultural nuances in language use.</w:t>
      </w:r>
    </w:p>
    <w:p w14:paraId="43E57023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Pronunciation:</w:t>
      </w:r>
    </w:p>
    <w:p w14:paraId="540BCC60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Focusing on accurate pronunciation and intonation.</w:t>
      </w:r>
    </w:p>
    <w:p w14:paraId="63AC5AA9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Paying attention to the sounds and rhythm of a foreign language.</w:t>
      </w:r>
    </w:p>
    <w:p w14:paraId="661EF2CA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Interactive Communication:</w:t>
      </w:r>
    </w:p>
    <w:p w14:paraId="4C5510B7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lastRenderedPageBreak/>
        <w:t>Engaging in interactive communication with peers and teachers in a foreign language.</w:t>
      </w:r>
    </w:p>
    <w:p w14:paraId="766F1471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Participating in class discussions and activities.</w:t>
      </w:r>
    </w:p>
    <w:p w14:paraId="1E703CB2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Memory and Recall:</w:t>
      </w:r>
    </w:p>
    <w:p w14:paraId="52D54610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Developing memory skills to remember vocabulary, phrases, and language structures.</w:t>
      </w:r>
    </w:p>
    <w:p w14:paraId="5AEDC600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Using mnemonic devices and repetition to aid memory.</w:t>
      </w:r>
    </w:p>
    <w:p w14:paraId="6ED1E74E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Technology Integration:</w:t>
      </w:r>
    </w:p>
    <w:p w14:paraId="05A39E77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Using technology resources, such as language learning apps or online platforms, to supplement language learning.</w:t>
      </w:r>
    </w:p>
    <w:p w14:paraId="7102E9E8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Incorporating multimedia resources for listening and speaking practice.</w:t>
      </w:r>
    </w:p>
    <w:p w14:paraId="17D46FB5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Independent Learning:</w:t>
      </w:r>
    </w:p>
    <w:p w14:paraId="4BCE2122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Cultivating a sense of curiosity and a willingness to explore a foreign language independently.</w:t>
      </w:r>
    </w:p>
    <w:p w14:paraId="3DD9FFE6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Taking initiative in practising language skills outside the classroom.</w:t>
      </w:r>
    </w:p>
    <w:p w14:paraId="6F3AFFA1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Task Management:</w:t>
      </w:r>
    </w:p>
    <w:p w14:paraId="456DC4F7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Managing language-related tasks, such as assignments and projects.</w:t>
      </w:r>
    </w:p>
    <w:p w14:paraId="1F2A0CC7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Organising and prioritising language study activities.</w:t>
      </w:r>
    </w:p>
    <w:p w14:paraId="2B38E7FD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Collaboration:</w:t>
      </w:r>
    </w:p>
    <w:p w14:paraId="4128A981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Collaborating with peers on language-related projects or activities.</w:t>
      </w:r>
    </w:p>
    <w:p w14:paraId="4FFB9679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Engaging in group discussions and collaborative learning.</w:t>
      </w:r>
    </w:p>
    <w:p w14:paraId="01C88D48" w14:textId="77777777" w:rsidR="00AD4669" w:rsidRPr="00AD4669" w:rsidRDefault="00AD4669" w:rsidP="00AD4669">
      <w:pPr>
        <w:numPr>
          <w:ilvl w:val="0"/>
          <w:numId w:val="1"/>
        </w:numPr>
      </w:pPr>
      <w:r w:rsidRPr="00AD4669">
        <w:rPr>
          <w:b/>
          <w:bCs/>
        </w:rPr>
        <w:t>Global Awareness:</w:t>
      </w:r>
    </w:p>
    <w:p w14:paraId="05E0B729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Understanding the global significance of learning a foreign language.</w:t>
      </w:r>
    </w:p>
    <w:p w14:paraId="18DF55A0" w14:textId="77777777" w:rsidR="00AD4669" w:rsidRPr="00AD4669" w:rsidRDefault="00AD4669" w:rsidP="00AD4669">
      <w:pPr>
        <w:numPr>
          <w:ilvl w:val="1"/>
          <w:numId w:val="1"/>
        </w:numPr>
      </w:pPr>
      <w:r w:rsidRPr="00AD4669">
        <w:t>Appreciating the opportunities that language proficiency can provide in a global context</w:t>
      </w:r>
    </w:p>
    <w:p w14:paraId="35EC9EC0" w14:textId="77777777" w:rsidR="000733ED" w:rsidRDefault="000733ED"/>
    <w:sectPr w:rsidR="00073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805F01"/>
    <w:multiLevelType w:val="multilevel"/>
    <w:tmpl w:val="FB5E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942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669"/>
    <w:rsid w:val="000733ED"/>
    <w:rsid w:val="00442FEB"/>
    <w:rsid w:val="00AD4669"/>
    <w:rsid w:val="00C75779"/>
    <w:rsid w:val="00C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22A5C"/>
  <w15:chartTrackingRefBased/>
  <w15:docId w15:val="{5E9D5B07-97DD-40EB-8050-899018134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6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6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6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6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6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6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6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6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6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6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6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6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6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94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Stanton</dc:creator>
  <cp:keywords/>
  <dc:description/>
  <cp:lastModifiedBy>A Stanton</cp:lastModifiedBy>
  <cp:revision>1</cp:revision>
  <dcterms:created xsi:type="dcterms:W3CDTF">2024-09-09T09:07:00Z</dcterms:created>
  <dcterms:modified xsi:type="dcterms:W3CDTF">2024-09-09T09:08:00Z</dcterms:modified>
</cp:coreProperties>
</file>